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39" w:rsidRDefault="00A52039">
      <w:r>
        <w:t>от 29.10.2018</w:t>
      </w:r>
    </w:p>
    <w:p w:rsidR="00A52039" w:rsidRDefault="00A52039"/>
    <w:p w:rsidR="00A52039" w:rsidRDefault="00A5203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2039" w:rsidRDefault="00A52039">
      <w:r>
        <w:t>Общество с ограниченной ответственностью «Бюро проектов «Вектор» ИНН 2460107853</w:t>
      </w:r>
    </w:p>
    <w:p w:rsidR="00A52039" w:rsidRDefault="00A52039">
      <w:r>
        <w:t>Общество с ограниченной ответственностью «Теплокомфорт» ИНН 4027122116</w:t>
      </w:r>
    </w:p>
    <w:p w:rsidR="00A52039" w:rsidRDefault="00A52039">
      <w:r>
        <w:t>Общество с ограниченной ответственностью «СК «СтройСтандарт» ИНН 5036149885</w:t>
      </w:r>
    </w:p>
    <w:p w:rsidR="00A52039" w:rsidRDefault="00A52039">
      <w:r>
        <w:t>Общество с ограниченной ответственностью «СФЕРА» ИНН 6949006374</w:t>
      </w:r>
    </w:p>
    <w:p w:rsidR="00A52039" w:rsidRDefault="00A52039">
      <w:r>
        <w:t>Общество с ограниченной ответственностью «Элитстройдом» ИНН 7735140649</w:t>
      </w:r>
    </w:p>
    <w:p w:rsidR="00A52039" w:rsidRDefault="00A5203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2039"/>
    <w:rsid w:val="00045D12"/>
    <w:rsid w:val="0052439B"/>
    <w:rsid w:val="00A5203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